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7E79" w14:textId="46D36EC8" w:rsidR="00593589" w:rsidRPr="00B25DE1" w:rsidRDefault="00887E95" w:rsidP="005935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Podcast Note</w:t>
      </w:r>
      <w:r w:rsidR="00C925D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93589" w:rsidRPr="00B25DE1">
        <w:rPr>
          <w:rFonts w:ascii="Times New Roman" w:hAnsi="Times New Roman" w:cs="Times New Roman"/>
          <w:b/>
          <w:bCs/>
          <w:sz w:val="24"/>
          <w:szCs w:val="24"/>
        </w:rPr>
        <w:t xml:space="preserve"> Are Children People? </w:t>
      </w:r>
      <w:r w:rsidR="007E6DAD" w:rsidRPr="00B25DE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93589" w:rsidRPr="00B25DE1">
        <w:rPr>
          <w:rFonts w:ascii="Times New Roman" w:hAnsi="Times New Roman" w:cs="Times New Roman"/>
          <w:b/>
          <w:bCs/>
          <w:sz w:val="24"/>
          <w:szCs w:val="24"/>
        </w:rPr>
        <w:t xml:space="preserve"> Dr. Ruth Schmidt Neven</w:t>
      </w:r>
    </w:p>
    <w:p w14:paraId="1B177828" w14:textId="6E695AF0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</w:p>
    <w:p w14:paraId="5AD2A32B" w14:textId="54602D8F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Bettelheim. B. (1988).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A Good Enough Parent</w:t>
      </w:r>
      <w:r>
        <w:rPr>
          <w:rFonts w:ascii="Times New Roman" w:hAnsi="Times New Roman" w:cs="Times New Roman"/>
          <w:sz w:val="24"/>
          <w:szCs w:val="24"/>
        </w:rPr>
        <w:t>. London Pan Books.</w:t>
      </w:r>
    </w:p>
    <w:p w14:paraId="08C09E78" w14:textId="4F6AADBC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Bain, A.&amp; Barnett, L. (1980). The design of a day care system in a nursery setting for children under five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 xml:space="preserve">(Final Report: </w:t>
      </w:r>
      <w:proofErr w:type="spellStart"/>
      <w:r w:rsidRPr="00154070">
        <w:rPr>
          <w:rFonts w:ascii="Times New Roman" w:hAnsi="Times New Roman" w:cs="Times New Roman"/>
          <w:i/>
          <w:iCs/>
          <w:sz w:val="24"/>
          <w:szCs w:val="24"/>
        </w:rPr>
        <w:t>Tavistock</w:t>
      </w:r>
      <w:proofErr w:type="spellEnd"/>
      <w:r w:rsidRPr="00154070">
        <w:rPr>
          <w:rFonts w:ascii="Times New Roman" w:hAnsi="Times New Roman" w:cs="Times New Roman"/>
          <w:i/>
          <w:iCs/>
          <w:sz w:val="24"/>
          <w:szCs w:val="24"/>
        </w:rPr>
        <w:t xml:space="preserve"> Institute of Human Relations, Doc. No. 2347)</w:t>
      </w:r>
      <w:r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D87ED5" w14:textId="0B544BDD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(1989).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Through the Night: Helping parents and sleepless infants.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92">
        <w:rPr>
          <w:rFonts w:ascii="Times New Roman" w:hAnsi="Times New Roman" w:cs="Times New Roman"/>
          <w:sz w:val="24"/>
          <w:szCs w:val="24"/>
        </w:rPr>
        <w:t>London:</w:t>
      </w:r>
      <w:r>
        <w:rPr>
          <w:rFonts w:ascii="Times New Roman" w:hAnsi="Times New Roman" w:cs="Times New Roman"/>
          <w:sz w:val="24"/>
          <w:szCs w:val="24"/>
        </w:rPr>
        <w:t xml:space="preserve"> Free Association Books.</w:t>
      </w:r>
    </w:p>
    <w:p w14:paraId="41E02780" w14:textId="115A728D" w:rsidR="007E6DAD" w:rsidRDefault="00B95762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Harry </w:t>
      </w:r>
      <w:proofErr w:type="spellStart"/>
      <w:r w:rsidR="00334192">
        <w:rPr>
          <w:rFonts w:ascii="Times New Roman" w:hAnsi="Times New Roman" w:cs="Times New Roman"/>
          <w:sz w:val="24"/>
          <w:szCs w:val="24"/>
        </w:rPr>
        <w:t>Edhouse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Communication</w:t>
      </w:r>
      <w:r w:rsidR="007E6DAD">
        <w:rPr>
          <w:rFonts w:ascii="Times New Roman" w:hAnsi="Times New Roman" w:cs="Times New Roman"/>
          <w:sz w:val="24"/>
          <w:szCs w:val="24"/>
        </w:rPr>
        <w:t xml:space="preserve">: In Pam </w:t>
      </w:r>
      <w:proofErr w:type="spellStart"/>
      <w:r w:rsidR="007E6DAD">
        <w:rPr>
          <w:rFonts w:ascii="Times New Roman" w:hAnsi="Times New Roman" w:cs="Times New Roman"/>
          <w:sz w:val="24"/>
          <w:szCs w:val="24"/>
        </w:rPr>
        <w:t>Linke</w:t>
      </w:r>
      <w:proofErr w:type="spellEnd"/>
      <w:r w:rsidR="007E6DAD">
        <w:rPr>
          <w:rFonts w:ascii="Times New Roman" w:hAnsi="Times New Roman" w:cs="Times New Roman"/>
          <w:sz w:val="24"/>
          <w:szCs w:val="24"/>
        </w:rPr>
        <w:t xml:space="preserve"> (2014). Controlled Crying? The Spoke: Early Childhood Australia’s Blog. thespoke.earlychildhoodAustralia.org.au/</w:t>
      </w:r>
      <w:proofErr w:type="gramStart"/>
      <w:r w:rsidR="007E6DAD">
        <w:rPr>
          <w:rFonts w:ascii="Times New Roman" w:hAnsi="Times New Roman" w:cs="Times New Roman"/>
          <w:sz w:val="24"/>
          <w:szCs w:val="24"/>
        </w:rPr>
        <w:t>controlled-crying</w:t>
      </w:r>
      <w:proofErr w:type="gramEnd"/>
      <w:r w:rsidR="007E6DAD">
        <w:rPr>
          <w:rFonts w:ascii="Times New Roman" w:hAnsi="Times New Roman" w:cs="Times New Roman"/>
          <w:sz w:val="24"/>
          <w:szCs w:val="24"/>
        </w:rPr>
        <w:t>/</w:t>
      </w:r>
    </w:p>
    <w:p w14:paraId="55E943CB" w14:textId="23B2A16E" w:rsidR="00054968" w:rsidRDefault="00054968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McDowall (2005). Giving Voice to the Search for Meaning: An interview with Ruth Schmidt Neven. </w:t>
      </w:r>
      <w:r w:rsidRPr="00054968">
        <w:rPr>
          <w:rFonts w:ascii="Times New Roman" w:hAnsi="Times New Roman" w:cs="Times New Roman"/>
          <w:i/>
          <w:iCs/>
          <w:sz w:val="24"/>
          <w:szCs w:val="24"/>
        </w:rPr>
        <w:t>ANZJFT:</w:t>
      </w:r>
      <w:r>
        <w:rPr>
          <w:rFonts w:ascii="Times New Roman" w:hAnsi="Times New Roman" w:cs="Times New Roman"/>
          <w:sz w:val="24"/>
          <w:szCs w:val="24"/>
        </w:rPr>
        <w:t xml:space="preserve"> Vol: 26, No. 3.</w:t>
      </w:r>
    </w:p>
    <w:p w14:paraId="3FFF0FB2" w14:textId="3580656D" w:rsidR="00334192" w:rsidRDefault="00334192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 Neven</w:t>
      </w:r>
      <w:r w:rsidR="00154070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(2013),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Growing Kids: Nurturing relationships from tots to teens</w:t>
      </w:r>
      <w:r>
        <w:rPr>
          <w:rFonts w:ascii="Times New Roman" w:hAnsi="Times New Roman" w:cs="Times New Roman"/>
          <w:sz w:val="24"/>
          <w:szCs w:val="24"/>
        </w:rPr>
        <w:t xml:space="preserve">. Full Circle Publications: Available from Centre for Child and Family Development </w:t>
      </w:r>
      <w:hyperlink r:id="rId4" w:history="1">
        <w:r w:rsidRPr="004728F3">
          <w:rPr>
            <w:rStyle w:val="Hyperlink"/>
            <w:rFonts w:ascii="Times New Roman" w:hAnsi="Times New Roman" w:cs="Times New Roman"/>
            <w:sz w:val="24"/>
            <w:szCs w:val="24"/>
          </w:rPr>
          <w:t>ccfdau@ozemail.com.au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Amazon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93AC61" w14:textId="5A3933D1" w:rsidR="00334192" w:rsidRDefault="00334192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 Neven</w:t>
      </w:r>
      <w:r w:rsidR="00154070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(2015; 1996)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Emotional Milestones: Development from birth to adulthood.</w:t>
      </w:r>
      <w:r>
        <w:rPr>
          <w:rFonts w:ascii="Times New Roman" w:hAnsi="Times New Roman" w:cs="Times New Roman"/>
          <w:sz w:val="24"/>
          <w:szCs w:val="24"/>
        </w:rPr>
        <w:t xml:space="preserve"> Available from Centre for Child and Family Development, ccfdau@ozemail.com.au </w:t>
      </w:r>
    </w:p>
    <w:p w14:paraId="39A43459" w14:textId="50845CA5" w:rsidR="00154070" w:rsidRDefault="00154070" w:rsidP="005935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Schmidt Neven,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R.Anderson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V., and Godber, T.(2002).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Rethinking ADHD: An Illness of Our Time. Integrated approaches to helping children at home and at school.</w:t>
      </w:r>
    </w:p>
    <w:p w14:paraId="00E2FD63" w14:textId="6656AB6A" w:rsidR="00154070" w:rsidRPr="00154070" w:rsidRDefault="00154070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Stern, D. (1977). </w:t>
      </w:r>
      <w:r w:rsidRPr="00B95762">
        <w:rPr>
          <w:rFonts w:ascii="Times New Roman" w:hAnsi="Times New Roman" w:cs="Times New Roman"/>
          <w:i/>
          <w:iCs/>
          <w:sz w:val="24"/>
          <w:szCs w:val="24"/>
        </w:rPr>
        <w:t>The First Relationship: Infant and mother</w:t>
      </w:r>
      <w:r>
        <w:rPr>
          <w:rFonts w:ascii="Times New Roman" w:hAnsi="Times New Roman" w:cs="Times New Roman"/>
          <w:sz w:val="24"/>
          <w:szCs w:val="24"/>
        </w:rPr>
        <w:t>. The Developing Child Series: Cambridge, M</w:t>
      </w:r>
      <w:r w:rsidR="00B95762">
        <w:rPr>
          <w:rFonts w:ascii="Times New Roman" w:hAnsi="Times New Roman" w:cs="Times New Roman"/>
          <w:sz w:val="24"/>
          <w:szCs w:val="24"/>
        </w:rPr>
        <w:t>A: Harvard University Press.</w:t>
      </w:r>
    </w:p>
    <w:p w14:paraId="5E9093FD" w14:textId="2BF77D08" w:rsidR="00154070" w:rsidRPr="00154070" w:rsidRDefault="00154070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Winnicott, D.W. (1958a). Transitional objects and transitional phenomena. In: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Collected Papers: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Through paediatrics to psychoanalysis</w:t>
      </w:r>
      <w:r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4494F8" w14:textId="77777777" w:rsidR="00593589" w:rsidRPr="00593589" w:rsidRDefault="00593589" w:rsidP="00593589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sectPr w:rsidR="00593589" w:rsidRPr="0059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9"/>
    <w:rsid w:val="00054968"/>
    <w:rsid w:val="00154070"/>
    <w:rsid w:val="00334192"/>
    <w:rsid w:val="00593589"/>
    <w:rsid w:val="007E6DAD"/>
    <w:rsid w:val="00887E95"/>
    <w:rsid w:val="00AE4C6A"/>
    <w:rsid w:val="00B25DE1"/>
    <w:rsid w:val="00B34204"/>
    <w:rsid w:val="00B95762"/>
    <w:rsid w:val="00C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EB52"/>
  <w15:chartTrackingRefBased/>
  <w15:docId w15:val="{CB9FE59F-0B67-4278-8B40-155088F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fdau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Neven</dc:creator>
  <cp:keywords/>
  <dc:description/>
  <cp:lastModifiedBy>Ruth Neven</cp:lastModifiedBy>
  <cp:revision>3</cp:revision>
  <dcterms:created xsi:type="dcterms:W3CDTF">2021-05-25T04:56:00Z</dcterms:created>
  <dcterms:modified xsi:type="dcterms:W3CDTF">2021-05-25T04:56:00Z</dcterms:modified>
</cp:coreProperties>
</file>